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7022" w:rsidRDefault="00E57022" w:rsidP="00E57022">
      <w:pPr>
        <w:widowControl w:val="0"/>
        <w:suppressAutoHyphens/>
        <w:autoSpaceDE w:val="0"/>
        <w:autoSpaceDN w:val="0"/>
        <w:adjustRightInd w:val="0"/>
        <w:spacing w:after="0" w:line="240" w:lineRule="auto"/>
        <w:rPr>
          <w:rFonts w:ascii="Times New Roman" w:hAnsi="Times New Roman" w:cs="Times New Roman"/>
          <w:color w:val="000000"/>
        </w:rPr>
      </w:pPr>
    </w:p>
    <w:p w:rsidR="00E57022" w:rsidRDefault="00E57022" w:rsidP="00E5702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w:t>
      </w:r>
      <w:r>
        <w:rPr>
          <w:rFonts w:ascii="Times New Roman" w:hAnsi="Times New Roman" w:cs="Times New Roman"/>
          <w:color w:val="000000"/>
        </w:rPr>
        <w:tab/>
      </w:r>
      <w:r>
        <w:rPr>
          <w:rFonts w:ascii="Times New Roman" w:hAnsi="Times New Roman" w:cs="Times New Roman"/>
          <w:color w:val="000000"/>
          <w:sz w:val="24"/>
          <w:szCs w:val="24"/>
        </w:rPr>
        <w:t>The nurse is aware that a positive self-perception</w:t>
      </w:r>
      <w:r>
        <w:rPr>
          <w:rFonts w:ascii="Times New Roman" w:hAnsi="Times New Roman" w:cs="Times New Roman"/>
          <w:b/>
          <w:bCs/>
          <w:color w:val="000000"/>
          <w:sz w:val="24"/>
          <w:szCs w:val="24"/>
        </w:rPr>
        <w:t xml:space="preserve"> </w:t>
      </w:r>
      <w:r>
        <w:rPr>
          <w:rFonts w:ascii="Times New Roman" w:hAnsi="Times New Roman" w:cs="Times New Roman"/>
          <w:color w:val="000000"/>
          <w:sz w:val="24"/>
          <w:szCs w:val="24"/>
        </w:rPr>
        <w:t>is largely dependent on the:</w:t>
      </w:r>
    </w:p>
    <w:tbl>
      <w:tblPr>
        <w:tblW w:w="0" w:type="auto"/>
        <w:tblCellMar>
          <w:left w:w="45" w:type="dxa"/>
          <w:right w:w="45" w:type="dxa"/>
        </w:tblCellMar>
        <w:tblLook w:val="0000" w:firstRow="0" w:lastRow="0" w:firstColumn="0" w:lastColumn="0" w:noHBand="0" w:noVBand="0"/>
      </w:tblPr>
      <w:tblGrid>
        <w:gridCol w:w="360"/>
        <w:gridCol w:w="8100"/>
      </w:tblGrid>
      <w:tr w:rsidR="00E57022">
        <w:tc>
          <w:tcPr>
            <w:tcW w:w="360" w:type="dxa"/>
            <w:tcBorders>
              <w:top w:val="nil"/>
              <w:left w:val="nil"/>
              <w:bottom w:val="nil"/>
              <w:right w:val="nil"/>
            </w:tcBorders>
          </w:tcPr>
          <w:p w:rsidR="00E57022" w:rsidRDefault="00E367A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57022">
              <w:rPr>
                <w:rFonts w:ascii="Times New Roman" w:hAnsi="Times New Roman" w:cs="Times New Roman"/>
                <w:color w:val="000000"/>
              </w:rPr>
              <w:t>a.</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ability</w:t>
            </w:r>
            <w:proofErr w:type="gramEnd"/>
            <w:r>
              <w:rPr>
                <w:rFonts w:ascii="Times New Roman" w:hAnsi="Times New Roman" w:cs="Times New Roman"/>
                <w:color w:val="000000"/>
                <w:sz w:val="24"/>
                <w:szCs w:val="24"/>
              </w:rPr>
              <w:t xml:space="preserve"> to control life’s choices.</w:t>
            </w:r>
          </w:p>
        </w:tc>
      </w:tr>
      <w:tr w:rsidR="00E57022">
        <w:tc>
          <w:tcPr>
            <w:tcW w:w="36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financial</w:t>
            </w:r>
            <w:proofErr w:type="gramEnd"/>
            <w:r>
              <w:rPr>
                <w:rFonts w:ascii="Times New Roman" w:hAnsi="Times New Roman" w:cs="Times New Roman"/>
                <w:color w:val="000000"/>
                <w:sz w:val="24"/>
                <w:szCs w:val="24"/>
              </w:rPr>
              <w:t xml:space="preserve"> success attained in life.</w:t>
            </w:r>
          </w:p>
        </w:tc>
      </w:tr>
      <w:tr w:rsidR="00E57022">
        <w:tc>
          <w:tcPr>
            <w:tcW w:w="36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family</w:t>
            </w:r>
            <w:proofErr w:type="gramEnd"/>
            <w:r>
              <w:rPr>
                <w:rFonts w:ascii="Times New Roman" w:hAnsi="Times New Roman" w:cs="Times New Roman"/>
                <w:color w:val="000000"/>
                <w:sz w:val="24"/>
                <w:szCs w:val="24"/>
              </w:rPr>
              <w:t xml:space="preserve"> relationships.</w:t>
            </w:r>
          </w:p>
        </w:tc>
      </w:tr>
      <w:tr w:rsidR="00E57022">
        <w:tc>
          <w:tcPr>
            <w:tcW w:w="36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degree</w:t>
            </w:r>
            <w:proofErr w:type="gramEnd"/>
            <w:r>
              <w:rPr>
                <w:rFonts w:ascii="Times New Roman" w:hAnsi="Times New Roman" w:cs="Times New Roman"/>
                <w:color w:val="000000"/>
                <w:sz w:val="24"/>
                <w:szCs w:val="24"/>
              </w:rPr>
              <w:t xml:space="preserve"> of wellness.</w:t>
            </w:r>
          </w:p>
        </w:tc>
      </w:tr>
    </w:tbl>
    <w:p w:rsidR="00E57022" w:rsidRDefault="00E57022" w:rsidP="00E5702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57022" w:rsidRDefault="00E57022" w:rsidP="00E5702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57022" w:rsidRDefault="00E57022" w:rsidP="00E5702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w:t>
      </w:r>
      <w:r>
        <w:rPr>
          <w:rFonts w:ascii="Times New Roman" w:hAnsi="Times New Roman" w:cs="Times New Roman"/>
          <w:color w:val="000000"/>
        </w:rPr>
        <w:tab/>
      </w:r>
      <w:r>
        <w:rPr>
          <w:rFonts w:ascii="Times New Roman" w:hAnsi="Times New Roman" w:cs="Times New Roman"/>
          <w:color w:val="000000"/>
          <w:sz w:val="24"/>
          <w:szCs w:val="24"/>
        </w:rPr>
        <w:t>The nurse explains that older adults often resort to cosmetic surgery to maintain the appearance of youth and self-worth because the concept of ageism has painted old age as:</w:t>
      </w:r>
    </w:p>
    <w:tbl>
      <w:tblPr>
        <w:tblW w:w="0" w:type="auto"/>
        <w:tblCellMar>
          <w:left w:w="45" w:type="dxa"/>
          <w:right w:w="45" w:type="dxa"/>
        </w:tblCellMar>
        <w:tblLook w:val="0000" w:firstRow="0" w:lastRow="0" w:firstColumn="0" w:lastColumn="0" w:noHBand="0" w:noVBand="0"/>
      </w:tblPr>
      <w:tblGrid>
        <w:gridCol w:w="360"/>
        <w:gridCol w:w="8100"/>
      </w:tblGrid>
      <w:tr w:rsidR="00E57022">
        <w:tc>
          <w:tcPr>
            <w:tcW w:w="36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w:t>
            </w:r>
            <w:proofErr w:type="gramEnd"/>
            <w:r>
              <w:rPr>
                <w:rFonts w:ascii="Times New Roman" w:hAnsi="Times New Roman" w:cs="Times New Roman"/>
                <w:color w:val="000000"/>
                <w:sz w:val="24"/>
                <w:szCs w:val="24"/>
              </w:rPr>
              <w:t xml:space="preserve"> inactive population of self-indulgent persons.</w:t>
            </w:r>
          </w:p>
        </w:tc>
      </w:tr>
      <w:tr w:rsidR="00E57022">
        <w:tc>
          <w:tcPr>
            <w:tcW w:w="36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group that has opted to isolate themselves.</w:t>
            </w:r>
          </w:p>
        </w:tc>
      </w:tr>
      <w:tr w:rsidR="00E57022">
        <w:tc>
          <w:tcPr>
            <w:tcW w:w="360" w:type="dxa"/>
            <w:tcBorders>
              <w:top w:val="nil"/>
              <w:left w:val="nil"/>
              <w:bottom w:val="nil"/>
              <w:right w:val="nil"/>
            </w:tcBorders>
          </w:tcPr>
          <w:p w:rsidR="00E57022" w:rsidRDefault="00E367A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57022">
              <w:rPr>
                <w:rFonts w:ascii="Times New Roman" w:hAnsi="Times New Roman" w:cs="Times New Roman"/>
                <w:color w:val="000000"/>
              </w:rPr>
              <w:t>c.</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physically</w:t>
            </w:r>
            <w:proofErr w:type="gramEnd"/>
            <w:r>
              <w:rPr>
                <w:rFonts w:ascii="Times New Roman" w:hAnsi="Times New Roman" w:cs="Times New Roman"/>
                <w:color w:val="000000"/>
                <w:sz w:val="24"/>
                <w:szCs w:val="24"/>
              </w:rPr>
              <w:t xml:space="preserve"> inept and nonproductive.</w:t>
            </w:r>
          </w:p>
        </w:tc>
      </w:tr>
      <w:tr w:rsidR="00E57022">
        <w:tc>
          <w:tcPr>
            <w:tcW w:w="36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w:t>
            </w:r>
            <w:proofErr w:type="gramEnd"/>
            <w:r>
              <w:rPr>
                <w:rFonts w:ascii="Times New Roman" w:hAnsi="Times New Roman" w:cs="Times New Roman"/>
                <w:color w:val="000000"/>
                <w:sz w:val="24"/>
                <w:szCs w:val="24"/>
              </w:rPr>
              <w:t xml:space="preserve"> antisocial but active group.</w:t>
            </w:r>
          </w:p>
        </w:tc>
      </w:tr>
    </w:tbl>
    <w:p w:rsidR="00E57022" w:rsidRDefault="00E57022" w:rsidP="00E5702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57022" w:rsidRDefault="00E57022" w:rsidP="00E5702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57022" w:rsidRDefault="00E57022" w:rsidP="00E5702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w:t>
      </w:r>
      <w:r>
        <w:rPr>
          <w:rFonts w:ascii="Times New Roman" w:hAnsi="Times New Roman" w:cs="Times New Roman"/>
          <w:color w:val="000000"/>
        </w:rPr>
        <w:tab/>
      </w:r>
      <w:r>
        <w:rPr>
          <w:rFonts w:ascii="Times New Roman" w:hAnsi="Times New Roman" w:cs="Times New Roman"/>
          <w:color w:val="000000"/>
          <w:sz w:val="24"/>
          <w:szCs w:val="24"/>
        </w:rPr>
        <w:t>The nurse explains that the loss of emotional support of loved ones through death or separation makes the older adult feel:</w:t>
      </w:r>
    </w:p>
    <w:tbl>
      <w:tblPr>
        <w:tblW w:w="0" w:type="auto"/>
        <w:tblCellMar>
          <w:left w:w="45" w:type="dxa"/>
          <w:right w:w="45" w:type="dxa"/>
        </w:tblCellMar>
        <w:tblLook w:val="0000" w:firstRow="0" w:lastRow="0" w:firstColumn="0" w:lastColumn="0" w:noHBand="0" w:noVBand="0"/>
      </w:tblPr>
      <w:tblGrid>
        <w:gridCol w:w="360"/>
        <w:gridCol w:w="8100"/>
      </w:tblGrid>
      <w:tr w:rsidR="00E57022">
        <w:tc>
          <w:tcPr>
            <w:tcW w:w="360" w:type="dxa"/>
            <w:tcBorders>
              <w:top w:val="nil"/>
              <w:left w:val="nil"/>
              <w:bottom w:val="nil"/>
              <w:right w:val="nil"/>
            </w:tcBorders>
          </w:tcPr>
          <w:p w:rsidR="00E57022" w:rsidRDefault="00E367A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57022">
              <w:rPr>
                <w:rFonts w:ascii="Times New Roman" w:hAnsi="Times New Roman" w:cs="Times New Roman"/>
                <w:color w:val="000000"/>
              </w:rPr>
              <w:t>a.</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unloved</w:t>
            </w:r>
            <w:proofErr w:type="gramEnd"/>
            <w:r>
              <w:rPr>
                <w:rFonts w:ascii="Times New Roman" w:hAnsi="Times New Roman" w:cs="Times New Roman"/>
                <w:color w:val="000000"/>
                <w:sz w:val="24"/>
                <w:szCs w:val="24"/>
              </w:rPr>
              <w:t xml:space="preserve"> and unlovable.</w:t>
            </w:r>
          </w:p>
        </w:tc>
      </w:tr>
      <w:tr w:rsidR="00E57022">
        <w:tc>
          <w:tcPr>
            <w:tcW w:w="36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angry</w:t>
            </w:r>
            <w:proofErr w:type="gramEnd"/>
            <w:r>
              <w:rPr>
                <w:rFonts w:ascii="Times New Roman" w:hAnsi="Times New Roman" w:cs="Times New Roman"/>
                <w:color w:val="000000"/>
                <w:sz w:val="24"/>
                <w:szCs w:val="24"/>
              </w:rPr>
              <w:t xml:space="preserve"> with the isolation.</w:t>
            </w:r>
          </w:p>
        </w:tc>
      </w:tr>
      <w:tr w:rsidR="00E57022">
        <w:tc>
          <w:tcPr>
            <w:tcW w:w="36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unworthy</w:t>
            </w:r>
            <w:proofErr w:type="gramEnd"/>
            <w:r>
              <w:rPr>
                <w:rFonts w:ascii="Times New Roman" w:hAnsi="Times New Roman" w:cs="Times New Roman"/>
                <w:color w:val="000000"/>
                <w:sz w:val="24"/>
                <w:szCs w:val="24"/>
              </w:rPr>
              <w:t xml:space="preserve"> for attention.</w:t>
            </w:r>
          </w:p>
        </w:tc>
      </w:tr>
      <w:tr w:rsidR="00E57022">
        <w:tc>
          <w:tcPr>
            <w:tcW w:w="36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determined</w:t>
            </w:r>
            <w:proofErr w:type="gramEnd"/>
            <w:r>
              <w:rPr>
                <w:rFonts w:ascii="Times New Roman" w:hAnsi="Times New Roman" w:cs="Times New Roman"/>
                <w:color w:val="000000"/>
                <w:sz w:val="24"/>
                <w:szCs w:val="24"/>
              </w:rPr>
              <w:t xml:space="preserve"> to be his or her own support.</w:t>
            </w:r>
          </w:p>
        </w:tc>
      </w:tr>
    </w:tbl>
    <w:p w:rsidR="00E57022" w:rsidRDefault="00E57022" w:rsidP="00E5702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57022" w:rsidRDefault="00E57022" w:rsidP="00E5702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57022" w:rsidRDefault="00E57022" w:rsidP="00E5702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w:t>
      </w:r>
      <w:r>
        <w:rPr>
          <w:rFonts w:ascii="Times New Roman" w:hAnsi="Times New Roman" w:cs="Times New Roman"/>
          <w:color w:val="000000"/>
        </w:rPr>
        <w:tab/>
      </w:r>
      <w:r>
        <w:rPr>
          <w:rFonts w:ascii="Times New Roman" w:hAnsi="Times New Roman" w:cs="Times New Roman"/>
          <w:color w:val="000000"/>
          <w:sz w:val="24"/>
          <w:szCs w:val="24"/>
        </w:rPr>
        <w:t>The nurse takes into consideration that depression affects almost 50% of older adults who:</w:t>
      </w:r>
    </w:p>
    <w:tbl>
      <w:tblPr>
        <w:tblW w:w="0" w:type="auto"/>
        <w:tblCellMar>
          <w:left w:w="45" w:type="dxa"/>
          <w:right w:w="45" w:type="dxa"/>
        </w:tblCellMar>
        <w:tblLook w:val="0000" w:firstRow="0" w:lastRow="0" w:firstColumn="0" w:lastColumn="0" w:noHBand="0" w:noVBand="0"/>
      </w:tblPr>
      <w:tblGrid>
        <w:gridCol w:w="365"/>
        <w:gridCol w:w="8100"/>
      </w:tblGrid>
      <w:tr w:rsidR="00E57022">
        <w:tc>
          <w:tcPr>
            <w:tcW w:w="36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live</w:t>
            </w:r>
            <w:proofErr w:type="gramEnd"/>
            <w:r>
              <w:rPr>
                <w:rFonts w:ascii="Times New Roman" w:hAnsi="Times New Roman" w:cs="Times New Roman"/>
                <w:color w:val="000000"/>
                <w:sz w:val="24"/>
                <w:szCs w:val="24"/>
              </w:rPr>
              <w:t xml:space="preserve"> at home with a spouse.</w:t>
            </w:r>
          </w:p>
        </w:tc>
      </w:tr>
      <w:tr w:rsidR="00E57022">
        <w:tc>
          <w:tcPr>
            <w:tcW w:w="36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live</w:t>
            </w:r>
            <w:proofErr w:type="gramEnd"/>
            <w:r>
              <w:rPr>
                <w:rFonts w:ascii="Times New Roman" w:hAnsi="Times New Roman" w:cs="Times New Roman"/>
                <w:color w:val="000000"/>
                <w:sz w:val="24"/>
                <w:szCs w:val="24"/>
              </w:rPr>
              <w:t xml:space="preserve"> alone.</w:t>
            </w:r>
          </w:p>
        </w:tc>
      </w:tr>
      <w:tr w:rsidR="00E57022">
        <w:tc>
          <w:tcPr>
            <w:tcW w:w="36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live</w:t>
            </w:r>
            <w:proofErr w:type="gramEnd"/>
            <w:r>
              <w:rPr>
                <w:rFonts w:ascii="Times New Roman" w:hAnsi="Times New Roman" w:cs="Times New Roman"/>
                <w:color w:val="000000"/>
                <w:sz w:val="24"/>
                <w:szCs w:val="24"/>
              </w:rPr>
              <w:t xml:space="preserve"> in a long-term care facility.</w:t>
            </w:r>
          </w:p>
        </w:tc>
      </w:tr>
      <w:tr w:rsidR="00E57022">
        <w:tc>
          <w:tcPr>
            <w:tcW w:w="360" w:type="dxa"/>
            <w:tcBorders>
              <w:top w:val="nil"/>
              <w:left w:val="nil"/>
              <w:bottom w:val="nil"/>
              <w:right w:val="nil"/>
            </w:tcBorders>
          </w:tcPr>
          <w:p w:rsidR="00E57022" w:rsidRDefault="00E367A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57022">
              <w:rPr>
                <w:rFonts w:ascii="Times New Roman" w:hAnsi="Times New Roman" w:cs="Times New Roman"/>
                <w:color w:val="000000"/>
              </w:rPr>
              <w:t>d.</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are</w:t>
            </w:r>
            <w:proofErr w:type="gramEnd"/>
            <w:r>
              <w:rPr>
                <w:rFonts w:ascii="Times New Roman" w:hAnsi="Times New Roman" w:cs="Times New Roman"/>
                <w:color w:val="000000"/>
                <w:sz w:val="24"/>
                <w:szCs w:val="24"/>
              </w:rPr>
              <w:t xml:space="preserve"> hospitalized.</w:t>
            </w:r>
          </w:p>
        </w:tc>
      </w:tr>
    </w:tbl>
    <w:p w:rsidR="00E57022" w:rsidRDefault="00E57022" w:rsidP="00E5702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57022" w:rsidRDefault="00E57022" w:rsidP="00E5702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57022" w:rsidRDefault="00E57022" w:rsidP="00E5702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w:t>
      </w:r>
      <w:r>
        <w:rPr>
          <w:rFonts w:ascii="Times New Roman" w:hAnsi="Times New Roman" w:cs="Times New Roman"/>
          <w:color w:val="000000"/>
        </w:rPr>
        <w:tab/>
      </w:r>
      <w:r>
        <w:rPr>
          <w:rFonts w:ascii="Times New Roman" w:hAnsi="Times New Roman" w:cs="Times New Roman"/>
          <w:color w:val="000000"/>
          <w:sz w:val="24"/>
          <w:szCs w:val="24"/>
        </w:rPr>
        <w:t>The nurse counseling a 75-year-old man who admits to the overuse of alcohol cautions him that alcohol has an increased effect on the older adult related to:</w:t>
      </w:r>
    </w:p>
    <w:tbl>
      <w:tblPr>
        <w:tblW w:w="0" w:type="auto"/>
        <w:tblCellMar>
          <w:left w:w="45" w:type="dxa"/>
          <w:right w:w="45" w:type="dxa"/>
        </w:tblCellMar>
        <w:tblLook w:val="0000" w:firstRow="0" w:lastRow="0" w:firstColumn="0" w:lastColumn="0" w:noHBand="0" w:noVBand="0"/>
      </w:tblPr>
      <w:tblGrid>
        <w:gridCol w:w="365"/>
        <w:gridCol w:w="8100"/>
      </w:tblGrid>
      <w:tr w:rsidR="00E57022">
        <w:tc>
          <w:tcPr>
            <w:tcW w:w="36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lack</w:t>
            </w:r>
            <w:proofErr w:type="gramEnd"/>
            <w:r>
              <w:rPr>
                <w:rFonts w:ascii="Times New Roman" w:hAnsi="Times New Roman" w:cs="Times New Roman"/>
                <w:color w:val="000000"/>
                <w:sz w:val="24"/>
                <w:szCs w:val="24"/>
              </w:rPr>
              <w:t xml:space="preserve"> of activity.</w:t>
            </w:r>
          </w:p>
        </w:tc>
      </w:tr>
      <w:tr w:rsidR="00E57022">
        <w:tc>
          <w:tcPr>
            <w:tcW w:w="36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altered</w:t>
            </w:r>
            <w:proofErr w:type="gramEnd"/>
            <w:r>
              <w:rPr>
                <w:rFonts w:ascii="Times New Roman" w:hAnsi="Times New Roman" w:cs="Times New Roman"/>
                <w:color w:val="000000"/>
                <w:sz w:val="24"/>
                <w:szCs w:val="24"/>
              </w:rPr>
              <w:t xml:space="preserve"> nutritional intake.</w:t>
            </w:r>
          </w:p>
        </w:tc>
      </w:tr>
      <w:tr w:rsidR="00E57022">
        <w:tc>
          <w:tcPr>
            <w:tcW w:w="36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reduced</w:t>
            </w:r>
            <w:proofErr w:type="gramEnd"/>
            <w:r>
              <w:rPr>
                <w:rFonts w:ascii="Times New Roman" w:hAnsi="Times New Roman" w:cs="Times New Roman"/>
                <w:color w:val="000000"/>
                <w:sz w:val="24"/>
                <w:szCs w:val="24"/>
              </w:rPr>
              <w:t xml:space="preserve"> kidney function.</w:t>
            </w:r>
          </w:p>
        </w:tc>
      </w:tr>
      <w:tr w:rsidR="00E57022">
        <w:tc>
          <w:tcPr>
            <w:tcW w:w="360" w:type="dxa"/>
            <w:tcBorders>
              <w:top w:val="nil"/>
              <w:left w:val="nil"/>
              <w:bottom w:val="nil"/>
              <w:right w:val="nil"/>
            </w:tcBorders>
          </w:tcPr>
          <w:p w:rsidR="00E57022" w:rsidRDefault="00E367A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57022">
              <w:rPr>
                <w:rFonts w:ascii="Times New Roman" w:hAnsi="Times New Roman" w:cs="Times New Roman"/>
                <w:color w:val="000000"/>
              </w:rPr>
              <w:t>d.</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reduced</w:t>
            </w:r>
            <w:proofErr w:type="gramEnd"/>
            <w:r>
              <w:rPr>
                <w:rFonts w:ascii="Times New Roman" w:hAnsi="Times New Roman" w:cs="Times New Roman"/>
                <w:color w:val="000000"/>
                <w:sz w:val="24"/>
                <w:szCs w:val="24"/>
              </w:rPr>
              <w:t xml:space="preserve"> lean muscle mass.</w:t>
            </w:r>
          </w:p>
        </w:tc>
      </w:tr>
    </w:tbl>
    <w:p w:rsidR="00E57022" w:rsidRDefault="00E57022" w:rsidP="00E5702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57022" w:rsidRDefault="00E57022" w:rsidP="00E5702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57022" w:rsidRDefault="00E57022" w:rsidP="00E5702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ab/>
      </w:r>
      <w:r>
        <w:rPr>
          <w:rFonts w:ascii="Times New Roman" w:hAnsi="Times New Roman" w:cs="Times New Roman"/>
          <w:color w:val="000000"/>
          <w:sz w:val="24"/>
          <w:szCs w:val="24"/>
        </w:rPr>
        <w:t>The newly admitted 80-year-old female resident who sits in her room and stares at the TV watching cartoons can be supported to maintain her self-esteem by:</w:t>
      </w:r>
    </w:p>
    <w:tbl>
      <w:tblPr>
        <w:tblW w:w="0" w:type="auto"/>
        <w:tblCellMar>
          <w:left w:w="45" w:type="dxa"/>
          <w:right w:w="45" w:type="dxa"/>
        </w:tblCellMar>
        <w:tblLook w:val="0000" w:firstRow="0" w:lastRow="0" w:firstColumn="0" w:lastColumn="0" w:noHBand="0" w:noVBand="0"/>
      </w:tblPr>
      <w:tblGrid>
        <w:gridCol w:w="360"/>
        <w:gridCol w:w="8100"/>
      </w:tblGrid>
      <w:tr w:rsidR="00E57022">
        <w:tc>
          <w:tcPr>
            <w:tcW w:w="360" w:type="dxa"/>
            <w:tcBorders>
              <w:top w:val="nil"/>
              <w:left w:val="nil"/>
              <w:bottom w:val="nil"/>
              <w:right w:val="nil"/>
            </w:tcBorders>
          </w:tcPr>
          <w:p w:rsidR="00E57022" w:rsidRDefault="00E367A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57022">
              <w:rPr>
                <w:rFonts w:ascii="Times New Roman" w:hAnsi="Times New Roman" w:cs="Times New Roman"/>
                <w:color w:val="000000"/>
              </w:rPr>
              <w:t>a.</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encouraging</w:t>
            </w:r>
            <w:proofErr w:type="gramEnd"/>
            <w:r>
              <w:rPr>
                <w:rFonts w:ascii="Times New Roman" w:hAnsi="Times New Roman" w:cs="Times New Roman"/>
                <w:color w:val="000000"/>
                <w:sz w:val="24"/>
                <w:szCs w:val="24"/>
              </w:rPr>
              <w:t xml:space="preserve"> her to participate in self-care activities.</w:t>
            </w:r>
          </w:p>
        </w:tc>
      </w:tr>
      <w:tr w:rsidR="00E57022">
        <w:tc>
          <w:tcPr>
            <w:tcW w:w="36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suggesting</w:t>
            </w:r>
            <w:proofErr w:type="gramEnd"/>
            <w:r>
              <w:rPr>
                <w:rFonts w:ascii="Times New Roman" w:hAnsi="Times New Roman" w:cs="Times New Roman"/>
                <w:color w:val="000000"/>
                <w:sz w:val="24"/>
                <w:szCs w:val="24"/>
              </w:rPr>
              <w:t xml:space="preserve"> that she change the channel to an intellectually stimulating program.</w:t>
            </w:r>
          </w:p>
        </w:tc>
      </w:tr>
      <w:tr w:rsidR="00E57022">
        <w:tc>
          <w:tcPr>
            <w:tcW w:w="36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giving</w:t>
            </w:r>
            <w:proofErr w:type="gramEnd"/>
            <w:r>
              <w:rPr>
                <w:rFonts w:ascii="Times New Roman" w:hAnsi="Times New Roman" w:cs="Times New Roman"/>
                <w:color w:val="000000"/>
                <w:sz w:val="24"/>
                <w:szCs w:val="24"/>
              </w:rPr>
              <w:t xml:space="preserve"> her privacy until she becomes accustomed to the long-term care facility.</w:t>
            </w:r>
          </w:p>
        </w:tc>
      </w:tr>
      <w:tr w:rsidR="00E57022">
        <w:tc>
          <w:tcPr>
            <w:tcW w:w="36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arranging</w:t>
            </w:r>
            <w:proofErr w:type="gramEnd"/>
            <w:r>
              <w:rPr>
                <w:rFonts w:ascii="Times New Roman" w:hAnsi="Times New Roman" w:cs="Times New Roman"/>
                <w:color w:val="000000"/>
                <w:sz w:val="24"/>
                <w:szCs w:val="24"/>
              </w:rPr>
              <w:t xml:space="preserve"> for a meal tray rather than having her eat in the dining room.</w:t>
            </w:r>
          </w:p>
        </w:tc>
      </w:tr>
    </w:tbl>
    <w:p w:rsidR="00E57022" w:rsidRDefault="00E57022" w:rsidP="00E5702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57022" w:rsidRDefault="00E57022" w:rsidP="00E5702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57022" w:rsidRDefault="00E57022" w:rsidP="00E5702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ab/>
      </w:r>
      <w:r>
        <w:rPr>
          <w:rFonts w:ascii="Times New Roman" w:hAnsi="Times New Roman" w:cs="Times New Roman"/>
          <w:color w:val="000000"/>
          <w:sz w:val="24"/>
          <w:szCs w:val="24"/>
        </w:rPr>
        <w:t>The 75-year-old woman newly admitted to a long-term care facility seems fearful of her surroundings and is frequently tearful, saying, “I don’t know what to do!” The nurse can help allay her fear by:</w:t>
      </w:r>
    </w:p>
    <w:tbl>
      <w:tblPr>
        <w:tblW w:w="0" w:type="auto"/>
        <w:tblCellMar>
          <w:left w:w="45" w:type="dxa"/>
          <w:right w:w="45" w:type="dxa"/>
        </w:tblCellMar>
        <w:tblLook w:val="0000" w:firstRow="0" w:lastRow="0" w:firstColumn="0" w:lastColumn="0" w:noHBand="0" w:noVBand="0"/>
      </w:tblPr>
      <w:tblGrid>
        <w:gridCol w:w="360"/>
        <w:gridCol w:w="8100"/>
      </w:tblGrid>
      <w:tr w:rsidR="00E57022">
        <w:tc>
          <w:tcPr>
            <w:tcW w:w="360" w:type="dxa"/>
            <w:tcBorders>
              <w:top w:val="nil"/>
              <w:left w:val="nil"/>
              <w:bottom w:val="nil"/>
              <w:right w:val="nil"/>
            </w:tcBorders>
          </w:tcPr>
          <w:p w:rsidR="00E57022" w:rsidRDefault="00E367A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57022">
              <w:rPr>
                <w:rFonts w:ascii="Times New Roman" w:hAnsi="Times New Roman" w:cs="Times New Roman"/>
                <w:color w:val="000000"/>
              </w:rPr>
              <w:t>a.</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helping</w:t>
            </w:r>
            <w:proofErr w:type="gramEnd"/>
            <w:r>
              <w:rPr>
                <w:rFonts w:ascii="Times New Roman" w:hAnsi="Times New Roman" w:cs="Times New Roman"/>
                <w:color w:val="000000"/>
                <w:sz w:val="24"/>
                <w:szCs w:val="24"/>
              </w:rPr>
              <w:t xml:space="preserve"> her identify and verbalize her specific fears.</w:t>
            </w:r>
          </w:p>
        </w:tc>
      </w:tr>
      <w:tr w:rsidR="00E57022">
        <w:tc>
          <w:tcPr>
            <w:tcW w:w="36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assuring</w:t>
            </w:r>
            <w:proofErr w:type="gramEnd"/>
            <w:r>
              <w:rPr>
                <w:rFonts w:ascii="Times New Roman" w:hAnsi="Times New Roman" w:cs="Times New Roman"/>
                <w:color w:val="000000"/>
                <w:sz w:val="24"/>
                <w:szCs w:val="24"/>
              </w:rPr>
              <w:t xml:space="preserve"> the resident that she has nothing to be afraid of.</w:t>
            </w:r>
          </w:p>
        </w:tc>
      </w:tr>
      <w:tr w:rsidR="00E57022">
        <w:tc>
          <w:tcPr>
            <w:tcW w:w="36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keeping</w:t>
            </w:r>
            <w:proofErr w:type="gramEnd"/>
            <w:r>
              <w:rPr>
                <w:rFonts w:ascii="Times New Roman" w:hAnsi="Times New Roman" w:cs="Times New Roman"/>
                <w:color w:val="000000"/>
                <w:sz w:val="24"/>
                <w:szCs w:val="24"/>
              </w:rPr>
              <w:t xml:space="preserve"> the light on in the room 24 hours a day.</w:t>
            </w:r>
          </w:p>
        </w:tc>
      </w:tr>
      <w:tr w:rsidR="00E57022">
        <w:tc>
          <w:tcPr>
            <w:tcW w:w="36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playing</w:t>
            </w:r>
            <w:proofErr w:type="gramEnd"/>
            <w:r>
              <w:rPr>
                <w:rFonts w:ascii="Times New Roman" w:hAnsi="Times New Roman" w:cs="Times New Roman"/>
                <w:color w:val="000000"/>
                <w:sz w:val="24"/>
                <w:szCs w:val="24"/>
              </w:rPr>
              <w:t xml:space="preserve"> quiet music on the resident’s radio.</w:t>
            </w:r>
          </w:p>
        </w:tc>
      </w:tr>
    </w:tbl>
    <w:p w:rsidR="00E57022" w:rsidRDefault="00E57022" w:rsidP="00E5702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57022" w:rsidRDefault="00E57022" w:rsidP="00E5702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57022" w:rsidRDefault="00E57022" w:rsidP="00E5702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8.</w:t>
      </w:r>
      <w:r>
        <w:rPr>
          <w:rFonts w:ascii="Times New Roman" w:hAnsi="Times New Roman" w:cs="Times New Roman"/>
          <w:color w:val="000000"/>
        </w:rPr>
        <w:tab/>
      </w:r>
      <w:r>
        <w:rPr>
          <w:rFonts w:ascii="Times New Roman" w:hAnsi="Times New Roman" w:cs="Times New Roman"/>
          <w:color w:val="000000"/>
          <w:sz w:val="24"/>
          <w:szCs w:val="24"/>
        </w:rPr>
        <w:t>The long-term facility nurse is aware that the anxious female resident can frequently be calmed by:</w:t>
      </w:r>
    </w:p>
    <w:tbl>
      <w:tblPr>
        <w:tblW w:w="0" w:type="auto"/>
        <w:tblCellMar>
          <w:left w:w="45" w:type="dxa"/>
          <w:right w:w="45" w:type="dxa"/>
        </w:tblCellMar>
        <w:tblLook w:val="0000" w:firstRow="0" w:lastRow="0" w:firstColumn="0" w:lastColumn="0" w:noHBand="0" w:noVBand="0"/>
      </w:tblPr>
      <w:tblGrid>
        <w:gridCol w:w="365"/>
        <w:gridCol w:w="8100"/>
      </w:tblGrid>
      <w:tr w:rsidR="00E57022">
        <w:tc>
          <w:tcPr>
            <w:tcW w:w="36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stimulating</w:t>
            </w:r>
            <w:proofErr w:type="gramEnd"/>
            <w:r>
              <w:rPr>
                <w:rFonts w:ascii="Times New Roman" w:hAnsi="Times New Roman" w:cs="Times New Roman"/>
                <w:color w:val="000000"/>
                <w:sz w:val="24"/>
                <w:szCs w:val="24"/>
              </w:rPr>
              <w:t xml:space="preserve"> her with group activity.</w:t>
            </w:r>
          </w:p>
        </w:tc>
      </w:tr>
      <w:tr w:rsidR="00E57022">
        <w:tc>
          <w:tcPr>
            <w:tcW w:w="36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sedating</w:t>
            </w:r>
            <w:proofErr w:type="gramEnd"/>
            <w:r>
              <w:rPr>
                <w:rFonts w:ascii="Times New Roman" w:hAnsi="Times New Roman" w:cs="Times New Roman"/>
                <w:color w:val="000000"/>
                <w:sz w:val="24"/>
                <w:szCs w:val="24"/>
              </w:rPr>
              <w:t xml:space="preserve"> her to allow her to sleep.</w:t>
            </w:r>
          </w:p>
        </w:tc>
      </w:tr>
      <w:tr w:rsidR="00E57022">
        <w:tc>
          <w:tcPr>
            <w:tcW w:w="36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allowing</w:t>
            </w:r>
            <w:proofErr w:type="gramEnd"/>
            <w:r>
              <w:rPr>
                <w:rFonts w:ascii="Times New Roman" w:hAnsi="Times New Roman" w:cs="Times New Roman"/>
                <w:color w:val="000000"/>
                <w:sz w:val="24"/>
                <w:szCs w:val="24"/>
              </w:rPr>
              <w:t xml:space="preserve"> time alone to control her anxiety.</w:t>
            </w:r>
          </w:p>
        </w:tc>
      </w:tr>
      <w:tr w:rsidR="00E57022">
        <w:tc>
          <w:tcPr>
            <w:tcW w:w="360" w:type="dxa"/>
            <w:tcBorders>
              <w:top w:val="nil"/>
              <w:left w:val="nil"/>
              <w:bottom w:val="nil"/>
              <w:right w:val="nil"/>
            </w:tcBorders>
          </w:tcPr>
          <w:p w:rsidR="00E57022" w:rsidRDefault="00E367A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57022">
              <w:rPr>
                <w:rFonts w:ascii="Times New Roman" w:hAnsi="Times New Roman" w:cs="Times New Roman"/>
                <w:color w:val="000000"/>
              </w:rPr>
              <w:t>d.</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offering</w:t>
            </w:r>
            <w:proofErr w:type="gramEnd"/>
            <w:r>
              <w:rPr>
                <w:rFonts w:ascii="Times New Roman" w:hAnsi="Times New Roman" w:cs="Times New Roman"/>
                <w:color w:val="000000"/>
                <w:sz w:val="24"/>
                <w:szCs w:val="24"/>
              </w:rPr>
              <w:t xml:space="preserve"> a diversion of quiet activity, such as a jigsaw puzzle.</w:t>
            </w:r>
          </w:p>
        </w:tc>
      </w:tr>
    </w:tbl>
    <w:p w:rsidR="00E57022" w:rsidRDefault="00E57022" w:rsidP="00E5702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57022" w:rsidRDefault="00E57022" w:rsidP="00E5702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57022" w:rsidRDefault="00E57022" w:rsidP="00E5702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w:t>
      </w:r>
      <w:r>
        <w:rPr>
          <w:rFonts w:ascii="Times New Roman" w:hAnsi="Times New Roman" w:cs="Times New Roman"/>
          <w:color w:val="000000"/>
        </w:rPr>
        <w:tab/>
      </w:r>
      <w:r>
        <w:rPr>
          <w:rFonts w:ascii="Times New Roman" w:hAnsi="Times New Roman" w:cs="Times New Roman"/>
          <w:color w:val="000000"/>
          <w:sz w:val="24"/>
          <w:szCs w:val="24"/>
        </w:rPr>
        <w:t xml:space="preserve">The nurse admits a 70-year-old female to the long-term care facility. While assisting with the assessment, the nurse notes that the patient’s husband died 2 months ago and that she has pain daily in her deformed hands from rheumatoid arthritis, needs assistance to dress </w:t>
      </w:r>
      <w:proofErr w:type="gramStart"/>
      <w:r>
        <w:rPr>
          <w:rFonts w:ascii="Times New Roman" w:hAnsi="Times New Roman" w:cs="Times New Roman"/>
          <w:color w:val="000000"/>
          <w:sz w:val="24"/>
          <w:szCs w:val="24"/>
        </w:rPr>
        <w:t>herself</w:t>
      </w:r>
      <w:proofErr w:type="gramEnd"/>
      <w:r>
        <w:rPr>
          <w:rFonts w:ascii="Times New Roman" w:hAnsi="Times New Roman" w:cs="Times New Roman"/>
          <w:color w:val="000000"/>
          <w:sz w:val="24"/>
          <w:szCs w:val="24"/>
        </w:rPr>
        <w:t>, and has become incontinent of urine. The most appropriate nursing diagnosis at this time is:</w:t>
      </w:r>
    </w:p>
    <w:tbl>
      <w:tblPr>
        <w:tblW w:w="0" w:type="auto"/>
        <w:tblCellMar>
          <w:left w:w="45" w:type="dxa"/>
          <w:right w:w="45" w:type="dxa"/>
        </w:tblCellMar>
        <w:tblLook w:val="0000" w:firstRow="0" w:lastRow="0" w:firstColumn="0" w:lastColumn="0" w:noHBand="0" w:noVBand="0"/>
      </w:tblPr>
      <w:tblGrid>
        <w:gridCol w:w="360"/>
        <w:gridCol w:w="8100"/>
      </w:tblGrid>
      <w:tr w:rsidR="00E57022">
        <w:tc>
          <w:tcPr>
            <w:tcW w:w="360" w:type="dxa"/>
            <w:tcBorders>
              <w:top w:val="nil"/>
              <w:left w:val="nil"/>
              <w:bottom w:val="nil"/>
              <w:right w:val="nil"/>
            </w:tcBorders>
          </w:tcPr>
          <w:p w:rsidR="00E57022" w:rsidRDefault="00E367A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57022">
              <w:rPr>
                <w:rFonts w:ascii="Times New Roman" w:hAnsi="Times New Roman" w:cs="Times New Roman"/>
                <w:color w:val="000000"/>
              </w:rPr>
              <w:t>a.</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risk</w:t>
            </w:r>
            <w:proofErr w:type="gramEnd"/>
            <w:r>
              <w:rPr>
                <w:rFonts w:ascii="Times New Roman" w:hAnsi="Times New Roman" w:cs="Times New Roman"/>
                <w:color w:val="000000"/>
                <w:sz w:val="24"/>
                <w:szCs w:val="24"/>
              </w:rPr>
              <w:t xml:space="preserve"> for disturbed self-perception.</w:t>
            </w:r>
          </w:p>
        </w:tc>
      </w:tr>
      <w:tr w:rsidR="00E57022">
        <w:tc>
          <w:tcPr>
            <w:tcW w:w="36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powerlessness</w:t>
            </w:r>
            <w:proofErr w:type="gramEnd"/>
            <w:r>
              <w:rPr>
                <w:rFonts w:ascii="Times New Roman" w:hAnsi="Times New Roman" w:cs="Times New Roman"/>
                <w:color w:val="000000"/>
                <w:sz w:val="24"/>
                <w:szCs w:val="24"/>
              </w:rPr>
              <w:t>.</w:t>
            </w:r>
          </w:p>
        </w:tc>
      </w:tr>
      <w:tr w:rsidR="00E57022">
        <w:tc>
          <w:tcPr>
            <w:tcW w:w="36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hopelessness</w:t>
            </w:r>
            <w:proofErr w:type="gramEnd"/>
            <w:r>
              <w:rPr>
                <w:rFonts w:ascii="Times New Roman" w:hAnsi="Times New Roman" w:cs="Times New Roman"/>
                <w:color w:val="000000"/>
                <w:sz w:val="24"/>
                <w:szCs w:val="24"/>
              </w:rPr>
              <w:t>.</w:t>
            </w:r>
          </w:p>
        </w:tc>
      </w:tr>
      <w:tr w:rsidR="00E57022">
        <w:tc>
          <w:tcPr>
            <w:tcW w:w="36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risk</w:t>
            </w:r>
            <w:proofErr w:type="gramEnd"/>
            <w:r>
              <w:rPr>
                <w:rFonts w:ascii="Times New Roman" w:hAnsi="Times New Roman" w:cs="Times New Roman"/>
                <w:color w:val="000000"/>
                <w:sz w:val="24"/>
                <w:szCs w:val="24"/>
              </w:rPr>
              <w:t xml:space="preserve"> for suicide.</w:t>
            </w:r>
          </w:p>
        </w:tc>
      </w:tr>
      <w:tr w:rsidR="00E57022">
        <w:tc>
          <w:tcPr>
            <w:tcW w:w="36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e.</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impaired</w:t>
            </w:r>
            <w:proofErr w:type="gramEnd"/>
            <w:r>
              <w:rPr>
                <w:rFonts w:ascii="Times New Roman" w:hAnsi="Times New Roman" w:cs="Times New Roman"/>
                <w:color w:val="000000"/>
                <w:sz w:val="24"/>
                <w:szCs w:val="24"/>
              </w:rPr>
              <w:t xml:space="preserve"> social reaction.</w:t>
            </w:r>
          </w:p>
        </w:tc>
      </w:tr>
    </w:tbl>
    <w:p w:rsidR="00E57022" w:rsidRDefault="00E57022" w:rsidP="00E5702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57022" w:rsidRDefault="00E57022" w:rsidP="00E5702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57022" w:rsidRDefault="00E57022" w:rsidP="00E5702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10.</w:t>
      </w:r>
      <w:r>
        <w:rPr>
          <w:rFonts w:ascii="Times New Roman" w:hAnsi="Times New Roman" w:cs="Times New Roman"/>
          <w:color w:val="000000"/>
        </w:rPr>
        <w:tab/>
      </w:r>
      <w:r>
        <w:rPr>
          <w:rFonts w:ascii="Times New Roman" w:hAnsi="Times New Roman" w:cs="Times New Roman"/>
          <w:color w:val="000000"/>
          <w:sz w:val="24"/>
          <w:szCs w:val="24"/>
        </w:rPr>
        <w:t>The nurse points out that a homogeneous society is one in which members:</w:t>
      </w:r>
    </w:p>
    <w:tbl>
      <w:tblPr>
        <w:tblW w:w="0" w:type="auto"/>
        <w:tblCellMar>
          <w:left w:w="45" w:type="dxa"/>
          <w:right w:w="45" w:type="dxa"/>
        </w:tblCellMar>
        <w:tblLook w:val="0000" w:firstRow="0" w:lastRow="0" w:firstColumn="0" w:lastColumn="0" w:noHBand="0" w:noVBand="0"/>
      </w:tblPr>
      <w:tblGrid>
        <w:gridCol w:w="360"/>
        <w:gridCol w:w="8100"/>
      </w:tblGrid>
      <w:tr w:rsidR="00E57022">
        <w:tc>
          <w:tcPr>
            <w:tcW w:w="360" w:type="dxa"/>
            <w:tcBorders>
              <w:top w:val="nil"/>
              <w:left w:val="nil"/>
              <w:bottom w:val="nil"/>
              <w:right w:val="nil"/>
            </w:tcBorders>
          </w:tcPr>
          <w:p w:rsidR="00E57022" w:rsidRDefault="00E367A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57022">
              <w:rPr>
                <w:rFonts w:ascii="Times New Roman" w:hAnsi="Times New Roman" w:cs="Times New Roman"/>
                <w:color w:val="000000"/>
              </w:rPr>
              <w:t>a.</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share</w:t>
            </w:r>
            <w:proofErr w:type="gramEnd"/>
            <w:r>
              <w:rPr>
                <w:rFonts w:ascii="Times New Roman" w:hAnsi="Times New Roman" w:cs="Times New Roman"/>
                <w:color w:val="000000"/>
                <w:sz w:val="24"/>
                <w:szCs w:val="24"/>
              </w:rPr>
              <w:t xml:space="preserve"> a common cultural history.</w:t>
            </w:r>
          </w:p>
        </w:tc>
      </w:tr>
      <w:tr w:rsidR="00E57022">
        <w:tc>
          <w:tcPr>
            <w:tcW w:w="36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are</w:t>
            </w:r>
            <w:proofErr w:type="gramEnd"/>
            <w:r>
              <w:rPr>
                <w:rFonts w:ascii="Times New Roman" w:hAnsi="Times New Roman" w:cs="Times New Roman"/>
                <w:color w:val="000000"/>
                <w:sz w:val="24"/>
                <w:szCs w:val="24"/>
              </w:rPr>
              <w:t xml:space="preserve"> diverse in role expectation.</w:t>
            </w:r>
          </w:p>
        </w:tc>
      </w:tr>
      <w:tr w:rsidR="00E57022">
        <w:tc>
          <w:tcPr>
            <w:tcW w:w="36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have</w:t>
            </w:r>
            <w:proofErr w:type="gramEnd"/>
            <w:r>
              <w:rPr>
                <w:rFonts w:ascii="Times New Roman" w:hAnsi="Times New Roman" w:cs="Times New Roman"/>
                <w:color w:val="000000"/>
                <w:sz w:val="24"/>
                <w:szCs w:val="24"/>
              </w:rPr>
              <w:t xml:space="preserve"> conflicted role status.</w:t>
            </w:r>
          </w:p>
        </w:tc>
      </w:tr>
      <w:tr w:rsidR="00E57022">
        <w:tc>
          <w:tcPr>
            <w:tcW w:w="36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may</w:t>
            </w:r>
            <w:proofErr w:type="gramEnd"/>
            <w:r>
              <w:rPr>
                <w:rFonts w:ascii="Times New Roman" w:hAnsi="Times New Roman" w:cs="Times New Roman"/>
                <w:color w:val="000000"/>
                <w:sz w:val="24"/>
                <w:szCs w:val="24"/>
              </w:rPr>
              <w:t xml:space="preserve"> choose or change role performance.</w:t>
            </w:r>
          </w:p>
        </w:tc>
      </w:tr>
    </w:tbl>
    <w:p w:rsidR="00E57022" w:rsidRDefault="00E57022" w:rsidP="00E5702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57022" w:rsidRDefault="00E57022" w:rsidP="00E5702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57022" w:rsidRDefault="00E57022" w:rsidP="00E5702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11.</w:t>
      </w:r>
      <w:r>
        <w:rPr>
          <w:rFonts w:ascii="Times New Roman" w:hAnsi="Times New Roman" w:cs="Times New Roman"/>
          <w:color w:val="000000"/>
        </w:rPr>
        <w:tab/>
      </w:r>
      <w:r>
        <w:rPr>
          <w:rFonts w:ascii="Times New Roman" w:hAnsi="Times New Roman" w:cs="Times New Roman"/>
          <w:color w:val="000000"/>
          <w:sz w:val="24"/>
          <w:szCs w:val="24"/>
        </w:rPr>
        <w:t>The nurse assesses that although the college professor has retired, he still perceives himself as an educator and retains his academic title and professional association membership as a support to his:</w:t>
      </w:r>
    </w:p>
    <w:tbl>
      <w:tblPr>
        <w:tblW w:w="0" w:type="auto"/>
        <w:tblCellMar>
          <w:left w:w="45" w:type="dxa"/>
          <w:right w:w="45" w:type="dxa"/>
        </w:tblCellMar>
        <w:tblLook w:val="0000" w:firstRow="0" w:lastRow="0" w:firstColumn="0" w:lastColumn="0" w:noHBand="0" w:noVBand="0"/>
      </w:tblPr>
      <w:tblGrid>
        <w:gridCol w:w="360"/>
        <w:gridCol w:w="8100"/>
      </w:tblGrid>
      <w:tr w:rsidR="00E57022">
        <w:tc>
          <w:tcPr>
            <w:tcW w:w="360" w:type="dxa"/>
            <w:tcBorders>
              <w:top w:val="nil"/>
              <w:left w:val="nil"/>
              <w:bottom w:val="nil"/>
              <w:right w:val="nil"/>
            </w:tcBorders>
          </w:tcPr>
          <w:p w:rsidR="00E57022" w:rsidRDefault="00E367A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57022">
              <w:rPr>
                <w:rFonts w:ascii="Times New Roman" w:hAnsi="Times New Roman" w:cs="Times New Roman"/>
                <w:color w:val="000000"/>
              </w:rPr>
              <w:t>a.</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altered</w:t>
            </w:r>
            <w:proofErr w:type="gramEnd"/>
            <w:r>
              <w:rPr>
                <w:rFonts w:ascii="Times New Roman" w:hAnsi="Times New Roman" w:cs="Times New Roman"/>
                <w:color w:val="000000"/>
                <w:sz w:val="24"/>
                <w:szCs w:val="24"/>
              </w:rPr>
              <w:t xml:space="preserve"> self-image.</w:t>
            </w:r>
          </w:p>
        </w:tc>
      </w:tr>
      <w:tr w:rsidR="00E57022">
        <w:tc>
          <w:tcPr>
            <w:tcW w:w="36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unchanged</w:t>
            </w:r>
            <w:proofErr w:type="gramEnd"/>
            <w:r>
              <w:rPr>
                <w:rFonts w:ascii="Times New Roman" w:hAnsi="Times New Roman" w:cs="Times New Roman"/>
                <w:color w:val="000000"/>
                <w:sz w:val="24"/>
                <w:szCs w:val="24"/>
              </w:rPr>
              <w:t xml:space="preserve"> role as an educator.</w:t>
            </w:r>
          </w:p>
        </w:tc>
      </w:tr>
      <w:tr w:rsidR="00E57022">
        <w:tc>
          <w:tcPr>
            <w:tcW w:w="36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substitution</w:t>
            </w:r>
            <w:proofErr w:type="gramEnd"/>
            <w:r>
              <w:rPr>
                <w:rFonts w:ascii="Times New Roman" w:hAnsi="Times New Roman" w:cs="Times New Roman"/>
                <w:color w:val="000000"/>
                <w:sz w:val="24"/>
                <w:szCs w:val="24"/>
              </w:rPr>
              <w:t xml:space="preserve"> for employment.</w:t>
            </w:r>
          </w:p>
        </w:tc>
      </w:tr>
      <w:tr w:rsidR="00E57022">
        <w:tc>
          <w:tcPr>
            <w:tcW w:w="36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habitual</w:t>
            </w:r>
            <w:proofErr w:type="gramEnd"/>
            <w:r>
              <w:rPr>
                <w:rFonts w:ascii="Times New Roman" w:hAnsi="Times New Roman" w:cs="Times New Roman"/>
                <w:color w:val="000000"/>
                <w:sz w:val="24"/>
                <w:szCs w:val="24"/>
              </w:rPr>
              <w:t xml:space="preserve"> professional behavior.</w:t>
            </w:r>
          </w:p>
        </w:tc>
      </w:tr>
    </w:tbl>
    <w:p w:rsidR="00E57022" w:rsidRDefault="00E57022" w:rsidP="00E5702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57022" w:rsidRDefault="00E57022" w:rsidP="00E5702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57022" w:rsidRDefault="00E57022" w:rsidP="00E5702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12.</w:t>
      </w:r>
      <w:r>
        <w:rPr>
          <w:rFonts w:ascii="Times New Roman" w:hAnsi="Times New Roman" w:cs="Times New Roman"/>
          <w:color w:val="000000"/>
        </w:rPr>
        <w:tab/>
      </w:r>
      <w:r>
        <w:rPr>
          <w:rFonts w:ascii="Times New Roman" w:hAnsi="Times New Roman" w:cs="Times New Roman"/>
          <w:color w:val="000000"/>
          <w:sz w:val="24"/>
          <w:szCs w:val="24"/>
        </w:rPr>
        <w:t>The recently widowed 65-year-old man has told the nurse that he is so lost without his wife that he is planning to retire, sell his home, and move to a retirement village in another state. The nurse is aware that such a plan is:</w:t>
      </w:r>
    </w:p>
    <w:tbl>
      <w:tblPr>
        <w:tblW w:w="0" w:type="auto"/>
        <w:tblCellMar>
          <w:left w:w="45" w:type="dxa"/>
          <w:right w:w="45" w:type="dxa"/>
        </w:tblCellMar>
        <w:tblLook w:val="0000" w:firstRow="0" w:lastRow="0" w:firstColumn="0" w:lastColumn="0" w:noHBand="0" w:noVBand="0"/>
      </w:tblPr>
      <w:tblGrid>
        <w:gridCol w:w="360"/>
        <w:gridCol w:w="8100"/>
      </w:tblGrid>
      <w:tr w:rsidR="00E57022">
        <w:tc>
          <w:tcPr>
            <w:tcW w:w="36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positive</w:t>
            </w:r>
            <w:proofErr w:type="gramEnd"/>
            <w:r>
              <w:rPr>
                <w:rFonts w:ascii="Times New Roman" w:hAnsi="Times New Roman" w:cs="Times New Roman"/>
                <w:color w:val="000000"/>
                <w:sz w:val="24"/>
                <w:szCs w:val="24"/>
              </w:rPr>
              <w:t>, because it represents a new beginning.</w:t>
            </w:r>
          </w:p>
        </w:tc>
      </w:tr>
      <w:tr w:rsidR="00E57022">
        <w:tc>
          <w:tcPr>
            <w:tcW w:w="36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positive</w:t>
            </w:r>
            <w:proofErr w:type="gramEnd"/>
            <w:r>
              <w:rPr>
                <w:rFonts w:ascii="Times New Roman" w:hAnsi="Times New Roman" w:cs="Times New Roman"/>
                <w:color w:val="000000"/>
                <w:sz w:val="24"/>
                <w:szCs w:val="24"/>
              </w:rPr>
              <w:t>, because it allows him more time to resolve his grief.</w:t>
            </w:r>
          </w:p>
        </w:tc>
      </w:tr>
      <w:tr w:rsidR="00E57022">
        <w:tc>
          <w:tcPr>
            <w:tcW w:w="360" w:type="dxa"/>
            <w:tcBorders>
              <w:top w:val="nil"/>
              <w:left w:val="nil"/>
              <w:bottom w:val="nil"/>
              <w:right w:val="nil"/>
            </w:tcBorders>
          </w:tcPr>
          <w:p w:rsidR="00E57022" w:rsidRDefault="00E367A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57022">
              <w:rPr>
                <w:rFonts w:ascii="Times New Roman" w:hAnsi="Times New Roman" w:cs="Times New Roman"/>
                <w:color w:val="000000"/>
              </w:rPr>
              <w:t>c.</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risky</w:t>
            </w:r>
            <w:proofErr w:type="gramEnd"/>
            <w:r>
              <w:rPr>
                <w:rFonts w:ascii="Times New Roman" w:hAnsi="Times New Roman" w:cs="Times New Roman"/>
                <w:color w:val="000000"/>
                <w:sz w:val="24"/>
                <w:szCs w:val="24"/>
              </w:rPr>
              <w:t>, because he is giving up significant supports to his self-image and grief resolution process.</w:t>
            </w:r>
          </w:p>
        </w:tc>
      </w:tr>
      <w:tr w:rsidR="00E57022">
        <w:tc>
          <w:tcPr>
            <w:tcW w:w="36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negative</w:t>
            </w:r>
            <w:proofErr w:type="gramEnd"/>
            <w:r>
              <w:rPr>
                <w:rFonts w:ascii="Times New Roman" w:hAnsi="Times New Roman" w:cs="Times New Roman"/>
                <w:color w:val="000000"/>
                <w:sz w:val="24"/>
                <w:szCs w:val="24"/>
              </w:rPr>
              <w:t>, because he has not thought his plan through.</w:t>
            </w:r>
          </w:p>
        </w:tc>
      </w:tr>
    </w:tbl>
    <w:p w:rsidR="00E57022" w:rsidRDefault="00E57022" w:rsidP="00E5702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57022" w:rsidRDefault="00E57022" w:rsidP="00E5702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57022" w:rsidRDefault="00E57022" w:rsidP="00E5702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13.</w:t>
      </w:r>
      <w:r>
        <w:rPr>
          <w:rFonts w:ascii="Times New Roman" w:hAnsi="Times New Roman" w:cs="Times New Roman"/>
          <w:color w:val="000000"/>
        </w:rPr>
        <w:tab/>
      </w:r>
      <w:r>
        <w:rPr>
          <w:rFonts w:ascii="Times New Roman" w:hAnsi="Times New Roman" w:cs="Times New Roman"/>
          <w:color w:val="000000"/>
          <w:sz w:val="24"/>
          <w:szCs w:val="24"/>
        </w:rPr>
        <w:t>The nurse recognizes that the bereaved widow has entered the searching and yearning stage of grief when she exhibits:</w:t>
      </w:r>
    </w:p>
    <w:tbl>
      <w:tblPr>
        <w:tblW w:w="0" w:type="auto"/>
        <w:tblCellMar>
          <w:left w:w="45" w:type="dxa"/>
          <w:right w:w="45" w:type="dxa"/>
        </w:tblCellMar>
        <w:tblLook w:val="0000" w:firstRow="0" w:lastRow="0" w:firstColumn="0" w:lastColumn="0" w:noHBand="0" w:noVBand="0"/>
      </w:tblPr>
      <w:tblGrid>
        <w:gridCol w:w="365"/>
        <w:gridCol w:w="8100"/>
      </w:tblGrid>
      <w:tr w:rsidR="00E57022">
        <w:tc>
          <w:tcPr>
            <w:tcW w:w="36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renewed</w:t>
            </w:r>
            <w:proofErr w:type="gramEnd"/>
            <w:r>
              <w:rPr>
                <w:rFonts w:ascii="Times New Roman" w:hAnsi="Times New Roman" w:cs="Times New Roman"/>
                <w:color w:val="000000"/>
                <w:sz w:val="24"/>
                <w:szCs w:val="24"/>
              </w:rPr>
              <w:t xml:space="preserve"> interest in social activities.</w:t>
            </w:r>
          </w:p>
        </w:tc>
      </w:tr>
      <w:tr w:rsidR="00E57022">
        <w:tc>
          <w:tcPr>
            <w:tcW w:w="360" w:type="dxa"/>
            <w:tcBorders>
              <w:top w:val="nil"/>
              <w:left w:val="nil"/>
              <w:bottom w:val="nil"/>
              <w:right w:val="nil"/>
            </w:tcBorders>
          </w:tcPr>
          <w:p w:rsidR="00E57022" w:rsidRDefault="00E367A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57022">
              <w:rPr>
                <w:rFonts w:ascii="Times New Roman" w:hAnsi="Times New Roman" w:cs="Times New Roman"/>
                <w:color w:val="000000"/>
              </w:rPr>
              <w:t>b.</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signs</w:t>
            </w:r>
            <w:proofErr w:type="gramEnd"/>
            <w:r>
              <w:rPr>
                <w:rFonts w:ascii="Times New Roman" w:hAnsi="Times New Roman" w:cs="Times New Roman"/>
                <w:color w:val="000000"/>
                <w:sz w:val="24"/>
                <w:szCs w:val="24"/>
              </w:rPr>
              <w:t xml:space="preserve"> of depression.</w:t>
            </w:r>
          </w:p>
        </w:tc>
      </w:tr>
      <w:tr w:rsidR="00E57022">
        <w:tc>
          <w:tcPr>
            <w:tcW w:w="36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making</w:t>
            </w:r>
            <w:proofErr w:type="gramEnd"/>
            <w:r>
              <w:rPr>
                <w:rFonts w:ascii="Times New Roman" w:hAnsi="Times New Roman" w:cs="Times New Roman"/>
                <w:color w:val="000000"/>
                <w:sz w:val="24"/>
                <w:szCs w:val="24"/>
              </w:rPr>
              <w:t xml:space="preserve"> plans for the future.</w:t>
            </w:r>
          </w:p>
        </w:tc>
      </w:tr>
      <w:tr w:rsidR="00E57022">
        <w:tc>
          <w:tcPr>
            <w:tcW w:w="36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denial</w:t>
            </w:r>
            <w:proofErr w:type="gramEnd"/>
            <w:r>
              <w:rPr>
                <w:rFonts w:ascii="Times New Roman" w:hAnsi="Times New Roman" w:cs="Times New Roman"/>
                <w:color w:val="000000"/>
                <w:sz w:val="24"/>
                <w:szCs w:val="24"/>
              </w:rPr>
              <w:t xml:space="preserve"> of the loss of her husband.</w:t>
            </w:r>
          </w:p>
        </w:tc>
      </w:tr>
    </w:tbl>
    <w:p w:rsidR="00E57022" w:rsidRDefault="00E57022" w:rsidP="00E5702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57022" w:rsidRDefault="00E57022" w:rsidP="00E5702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57022" w:rsidRDefault="00E57022" w:rsidP="00E5702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14.</w:t>
      </w:r>
      <w:r>
        <w:rPr>
          <w:rFonts w:ascii="Times New Roman" w:hAnsi="Times New Roman" w:cs="Times New Roman"/>
          <w:color w:val="000000"/>
        </w:rPr>
        <w:tab/>
      </w:r>
      <w:r>
        <w:rPr>
          <w:rFonts w:ascii="Times New Roman" w:hAnsi="Times New Roman" w:cs="Times New Roman"/>
          <w:color w:val="000000"/>
          <w:sz w:val="24"/>
          <w:szCs w:val="24"/>
        </w:rPr>
        <w:t>The nurse is concerned about the 80-year-old man who is exhibiting behaviors characteristic of dysfunctional grieving, such as verbalizing _ after the death of his wife.</w:t>
      </w:r>
    </w:p>
    <w:tbl>
      <w:tblPr>
        <w:tblW w:w="0" w:type="auto"/>
        <w:tblCellMar>
          <w:left w:w="45" w:type="dxa"/>
          <w:right w:w="45" w:type="dxa"/>
        </w:tblCellMar>
        <w:tblLook w:val="0000" w:firstRow="0" w:lastRow="0" w:firstColumn="0" w:lastColumn="0" w:noHBand="0" w:noVBand="0"/>
      </w:tblPr>
      <w:tblGrid>
        <w:gridCol w:w="365"/>
        <w:gridCol w:w="8100"/>
      </w:tblGrid>
      <w:tr w:rsidR="00E57022">
        <w:tc>
          <w:tcPr>
            <w:tcW w:w="36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despair 3 months </w:t>
            </w:r>
          </w:p>
        </w:tc>
      </w:tr>
      <w:tr w:rsidR="00E57022">
        <w:tc>
          <w:tcPr>
            <w:tcW w:w="36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b.</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guilt and self-doubt 4 months </w:t>
            </w:r>
          </w:p>
        </w:tc>
      </w:tr>
      <w:tr w:rsidR="00E57022">
        <w:tc>
          <w:tcPr>
            <w:tcW w:w="36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a sense of disorganization 6 months </w:t>
            </w:r>
          </w:p>
        </w:tc>
      </w:tr>
      <w:tr w:rsidR="00E57022">
        <w:tc>
          <w:tcPr>
            <w:tcW w:w="360" w:type="dxa"/>
            <w:tcBorders>
              <w:top w:val="nil"/>
              <w:left w:val="nil"/>
              <w:bottom w:val="nil"/>
              <w:right w:val="nil"/>
            </w:tcBorders>
          </w:tcPr>
          <w:p w:rsidR="00E57022" w:rsidRDefault="00E367A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57022">
              <w:rPr>
                <w:rFonts w:ascii="Times New Roman" w:hAnsi="Times New Roman" w:cs="Times New Roman"/>
                <w:color w:val="000000"/>
              </w:rPr>
              <w:t>d.</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a sense of depression and despair 1 year </w:t>
            </w:r>
          </w:p>
        </w:tc>
      </w:tr>
    </w:tbl>
    <w:p w:rsidR="00E57022" w:rsidRDefault="00E57022" w:rsidP="00E5702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57022" w:rsidRDefault="00E57022" w:rsidP="00E5702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57022" w:rsidRDefault="00E57022" w:rsidP="00E5702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15.</w:t>
      </w:r>
      <w:r>
        <w:rPr>
          <w:rFonts w:ascii="Times New Roman" w:hAnsi="Times New Roman" w:cs="Times New Roman"/>
          <w:color w:val="000000"/>
        </w:rPr>
        <w:tab/>
      </w:r>
      <w:r>
        <w:rPr>
          <w:rFonts w:ascii="Times New Roman" w:hAnsi="Times New Roman" w:cs="Times New Roman"/>
          <w:color w:val="000000"/>
          <w:sz w:val="24"/>
          <w:szCs w:val="24"/>
        </w:rPr>
        <w:t>The home health nurse helps a grieving widow to start grief resolution by:</w:t>
      </w:r>
    </w:p>
    <w:tbl>
      <w:tblPr>
        <w:tblW w:w="0" w:type="auto"/>
        <w:tblCellMar>
          <w:left w:w="45" w:type="dxa"/>
          <w:right w:w="45" w:type="dxa"/>
        </w:tblCellMar>
        <w:tblLook w:val="0000" w:firstRow="0" w:lastRow="0" w:firstColumn="0" w:lastColumn="0" w:noHBand="0" w:noVBand="0"/>
      </w:tblPr>
      <w:tblGrid>
        <w:gridCol w:w="365"/>
        <w:gridCol w:w="8100"/>
      </w:tblGrid>
      <w:tr w:rsidR="00E57022">
        <w:tc>
          <w:tcPr>
            <w:tcW w:w="36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distracting</w:t>
            </w:r>
            <w:proofErr w:type="gramEnd"/>
            <w:r>
              <w:rPr>
                <w:rFonts w:ascii="Times New Roman" w:hAnsi="Times New Roman" w:cs="Times New Roman"/>
                <w:color w:val="000000"/>
                <w:sz w:val="24"/>
                <w:szCs w:val="24"/>
              </w:rPr>
              <w:t xml:space="preserve"> her with social conversation.</w:t>
            </w:r>
          </w:p>
        </w:tc>
      </w:tr>
      <w:tr w:rsidR="00E57022">
        <w:tc>
          <w:tcPr>
            <w:tcW w:w="360" w:type="dxa"/>
            <w:tcBorders>
              <w:top w:val="nil"/>
              <w:left w:val="nil"/>
              <w:bottom w:val="nil"/>
              <w:right w:val="nil"/>
            </w:tcBorders>
          </w:tcPr>
          <w:p w:rsidR="00E57022" w:rsidRDefault="00E367A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57022">
              <w:rPr>
                <w:rFonts w:ascii="Times New Roman" w:hAnsi="Times New Roman" w:cs="Times New Roman"/>
                <w:color w:val="000000"/>
              </w:rPr>
              <w:t>b.</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encouraging</w:t>
            </w:r>
            <w:proofErr w:type="gramEnd"/>
            <w:r>
              <w:rPr>
                <w:rFonts w:ascii="Times New Roman" w:hAnsi="Times New Roman" w:cs="Times New Roman"/>
                <w:color w:val="000000"/>
                <w:sz w:val="24"/>
                <w:szCs w:val="24"/>
              </w:rPr>
              <w:t xml:space="preserve"> her to verbalize her grief.</w:t>
            </w:r>
          </w:p>
        </w:tc>
      </w:tr>
      <w:tr w:rsidR="00E57022">
        <w:tc>
          <w:tcPr>
            <w:tcW w:w="36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pointing</w:t>
            </w:r>
            <w:proofErr w:type="gramEnd"/>
            <w:r>
              <w:rPr>
                <w:rFonts w:ascii="Times New Roman" w:hAnsi="Times New Roman" w:cs="Times New Roman"/>
                <w:color w:val="000000"/>
                <w:sz w:val="24"/>
                <w:szCs w:val="24"/>
              </w:rPr>
              <w:t xml:space="preserve"> out behaviors that are not helpful to grief resolution.</w:t>
            </w:r>
          </w:p>
        </w:tc>
      </w:tr>
      <w:tr w:rsidR="00E57022">
        <w:tc>
          <w:tcPr>
            <w:tcW w:w="36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focusing</w:t>
            </w:r>
            <w:proofErr w:type="gramEnd"/>
            <w:r>
              <w:rPr>
                <w:rFonts w:ascii="Times New Roman" w:hAnsi="Times New Roman" w:cs="Times New Roman"/>
                <w:color w:val="000000"/>
                <w:sz w:val="24"/>
                <w:szCs w:val="24"/>
              </w:rPr>
              <w:t xml:space="preserve"> on her loneliness and loss.</w:t>
            </w:r>
          </w:p>
        </w:tc>
      </w:tr>
    </w:tbl>
    <w:p w:rsidR="00E57022" w:rsidRDefault="00E57022" w:rsidP="00E5702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57022" w:rsidRDefault="00E57022" w:rsidP="00E5702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57022" w:rsidRDefault="00E57022" w:rsidP="00E5702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16.</w:t>
      </w:r>
      <w:r>
        <w:rPr>
          <w:rFonts w:ascii="Times New Roman" w:hAnsi="Times New Roman" w:cs="Times New Roman"/>
          <w:color w:val="000000"/>
        </w:rPr>
        <w:tab/>
      </w:r>
      <w:r>
        <w:rPr>
          <w:rFonts w:ascii="Times New Roman" w:hAnsi="Times New Roman" w:cs="Times New Roman"/>
          <w:color w:val="000000"/>
          <w:sz w:val="24"/>
          <w:szCs w:val="24"/>
        </w:rPr>
        <w:t>Nurses may find dealing with grieving persons difficult because nurses:</w:t>
      </w:r>
    </w:p>
    <w:tbl>
      <w:tblPr>
        <w:tblW w:w="0" w:type="auto"/>
        <w:tblCellMar>
          <w:left w:w="45" w:type="dxa"/>
          <w:right w:w="45" w:type="dxa"/>
        </w:tblCellMar>
        <w:tblLook w:val="0000" w:firstRow="0" w:lastRow="0" w:firstColumn="0" w:lastColumn="0" w:noHBand="0" w:noVBand="0"/>
      </w:tblPr>
      <w:tblGrid>
        <w:gridCol w:w="360"/>
        <w:gridCol w:w="8100"/>
      </w:tblGrid>
      <w:tr w:rsidR="00E57022">
        <w:tc>
          <w:tcPr>
            <w:tcW w:w="360" w:type="dxa"/>
            <w:tcBorders>
              <w:top w:val="nil"/>
              <w:left w:val="nil"/>
              <w:bottom w:val="nil"/>
              <w:right w:val="nil"/>
            </w:tcBorders>
          </w:tcPr>
          <w:p w:rsidR="00E57022" w:rsidRDefault="00E367A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57022">
              <w:rPr>
                <w:rFonts w:ascii="Times New Roman" w:hAnsi="Times New Roman" w:cs="Times New Roman"/>
                <w:color w:val="000000"/>
              </w:rPr>
              <w:t>a.</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avoid</w:t>
            </w:r>
            <w:proofErr w:type="gramEnd"/>
            <w:r>
              <w:rPr>
                <w:rFonts w:ascii="Times New Roman" w:hAnsi="Times New Roman" w:cs="Times New Roman"/>
                <w:color w:val="000000"/>
                <w:sz w:val="24"/>
                <w:szCs w:val="24"/>
              </w:rPr>
              <w:t xml:space="preserve"> discussing sources of grief.</w:t>
            </w:r>
          </w:p>
        </w:tc>
      </w:tr>
      <w:tr w:rsidR="00E57022">
        <w:tc>
          <w:tcPr>
            <w:tcW w:w="36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believe</w:t>
            </w:r>
            <w:proofErr w:type="gramEnd"/>
            <w:r>
              <w:rPr>
                <w:rFonts w:ascii="Times New Roman" w:hAnsi="Times New Roman" w:cs="Times New Roman"/>
                <w:color w:val="000000"/>
                <w:sz w:val="24"/>
                <w:szCs w:val="24"/>
              </w:rPr>
              <w:t xml:space="preserve"> that intervention is usually not helpful.</w:t>
            </w:r>
          </w:p>
        </w:tc>
      </w:tr>
      <w:tr w:rsidR="00E57022">
        <w:tc>
          <w:tcPr>
            <w:tcW w:w="36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have</w:t>
            </w:r>
            <w:proofErr w:type="gramEnd"/>
            <w:r>
              <w:rPr>
                <w:rFonts w:ascii="Times New Roman" w:hAnsi="Times New Roman" w:cs="Times New Roman"/>
                <w:color w:val="000000"/>
                <w:sz w:val="24"/>
                <w:szCs w:val="24"/>
              </w:rPr>
              <w:t xml:space="preserve"> their own unresolved grief.</w:t>
            </w:r>
          </w:p>
        </w:tc>
      </w:tr>
      <w:tr w:rsidR="00E57022">
        <w:tc>
          <w:tcPr>
            <w:tcW w:w="36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believe</w:t>
            </w:r>
            <w:proofErr w:type="gramEnd"/>
            <w:r>
              <w:rPr>
                <w:rFonts w:ascii="Times New Roman" w:hAnsi="Times New Roman" w:cs="Times New Roman"/>
                <w:color w:val="000000"/>
                <w:sz w:val="24"/>
                <w:szCs w:val="24"/>
              </w:rPr>
              <w:t xml:space="preserve"> that grief is personal and should be dealt with independently.</w:t>
            </w:r>
          </w:p>
        </w:tc>
      </w:tr>
    </w:tbl>
    <w:p w:rsidR="00E57022" w:rsidRDefault="00E57022" w:rsidP="00E5702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57022" w:rsidRDefault="00E57022" w:rsidP="00E5702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57022" w:rsidRDefault="00E57022" w:rsidP="00E5702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17.</w:t>
      </w:r>
      <w:r>
        <w:rPr>
          <w:rFonts w:ascii="Times New Roman" w:hAnsi="Times New Roman" w:cs="Times New Roman"/>
          <w:color w:val="000000"/>
        </w:rPr>
        <w:tab/>
      </w:r>
      <w:r>
        <w:rPr>
          <w:rFonts w:ascii="Times New Roman" w:hAnsi="Times New Roman" w:cs="Times New Roman"/>
          <w:color w:val="000000"/>
          <w:sz w:val="24"/>
          <w:szCs w:val="24"/>
        </w:rPr>
        <w:t>A 59-year-old construction worker living with his divorced son and 9-year-old grandson was admitted to the hospital 3 days ago with a massive heart attack. His son is out of town on a business trip and has been unable to visit him. His grandson had to go stay with a friend. The social worker tells the nurse that the son stated he will not be able to care for his father when he gets out of the hospital and does not know how he will afford the skilled nursing facility. The most appropriate nursing diagnosis is:</w:t>
      </w:r>
    </w:p>
    <w:tbl>
      <w:tblPr>
        <w:tblW w:w="0" w:type="auto"/>
        <w:tblCellMar>
          <w:left w:w="45" w:type="dxa"/>
          <w:right w:w="45" w:type="dxa"/>
        </w:tblCellMar>
        <w:tblLook w:val="0000" w:firstRow="0" w:lastRow="0" w:firstColumn="0" w:lastColumn="0" w:noHBand="0" w:noVBand="0"/>
      </w:tblPr>
      <w:tblGrid>
        <w:gridCol w:w="365"/>
        <w:gridCol w:w="8100"/>
      </w:tblGrid>
      <w:tr w:rsidR="00E57022">
        <w:tc>
          <w:tcPr>
            <w:tcW w:w="36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impaired social interaction</w:t>
            </w:r>
          </w:p>
        </w:tc>
      </w:tr>
      <w:tr w:rsidR="00E57022">
        <w:tc>
          <w:tcPr>
            <w:tcW w:w="36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dysfunctional grieving</w:t>
            </w:r>
          </w:p>
        </w:tc>
      </w:tr>
      <w:tr w:rsidR="00E57022">
        <w:tc>
          <w:tcPr>
            <w:tcW w:w="36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social isolation</w:t>
            </w:r>
          </w:p>
        </w:tc>
      </w:tr>
      <w:tr w:rsidR="00E57022">
        <w:tc>
          <w:tcPr>
            <w:tcW w:w="360" w:type="dxa"/>
            <w:tcBorders>
              <w:top w:val="nil"/>
              <w:left w:val="nil"/>
              <w:bottom w:val="nil"/>
              <w:right w:val="nil"/>
            </w:tcBorders>
          </w:tcPr>
          <w:p w:rsidR="00E57022" w:rsidRDefault="00E367A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57022">
              <w:rPr>
                <w:rFonts w:ascii="Times New Roman" w:hAnsi="Times New Roman" w:cs="Times New Roman"/>
                <w:color w:val="000000"/>
              </w:rPr>
              <w:t>d.</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interrupted family process</w:t>
            </w:r>
          </w:p>
        </w:tc>
      </w:tr>
    </w:tbl>
    <w:p w:rsidR="00E57022" w:rsidRDefault="00E57022" w:rsidP="00E5702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57022" w:rsidRDefault="00E57022" w:rsidP="00E5702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57022" w:rsidRDefault="00E57022" w:rsidP="00E5702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18.</w:t>
      </w:r>
      <w:r>
        <w:rPr>
          <w:rFonts w:ascii="Times New Roman" w:hAnsi="Times New Roman" w:cs="Times New Roman"/>
          <w:color w:val="000000"/>
        </w:rPr>
        <w:tab/>
      </w:r>
      <w:r>
        <w:rPr>
          <w:rFonts w:ascii="Times New Roman" w:hAnsi="Times New Roman" w:cs="Times New Roman"/>
          <w:color w:val="000000"/>
          <w:sz w:val="24"/>
          <w:szCs w:val="24"/>
        </w:rPr>
        <w:t>Which stage of grief usually resolves after approximately 2 weeks?</w:t>
      </w:r>
    </w:p>
    <w:tbl>
      <w:tblPr>
        <w:tblW w:w="0" w:type="auto"/>
        <w:tblCellMar>
          <w:left w:w="45" w:type="dxa"/>
          <w:right w:w="45" w:type="dxa"/>
        </w:tblCellMar>
        <w:tblLook w:val="0000" w:firstRow="0" w:lastRow="0" w:firstColumn="0" w:lastColumn="0" w:noHBand="0" w:noVBand="0"/>
      </w:tblPr>
      <w:tblGrid>
        <w:gridCol w:w="365"/>
        <w:gridCol w:w="8100"/>
      </w:tblGrid>
      <w:tr w:rsidR="00E57022">
        <w:tc>
          <w:tcPr>
            <w:tcW w:w="36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Disorientation</w:t>
            </w:r>
          </w:p>
        </w:tc>
      </w:tr>
      <w:tr w:rsidR="00E57022">
        <w:tc>
          <w:tcPr>
            <w:tcW w:w="360" w:type="dxa"/>
            <w:tcBorders>
              <w:top w:val="nil"/>
              <w:left w:val="nil"/>
              <w:bottom w:val="nil"/>
              <w:right w:val="nil"/>
            </w:tcBorders>
          </w:tcPr>
          <w:p w:rsidR="00E57022" w:rsidRDefault="00E367A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57022">
              <w:rPr>
                <w:rFonts w:ascii="Times New Roman" w:hAnsi="Times New Roman" w:cs="Times New Roman"/>
                <w:color w:val="000000"/>
              </w:rPr>
              <w:t>b.</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Shock and numbness</w:t>
            </w:r>
          </w:p>
        </w:tc>
      </w:tr>
      <w:tr w:rsidR="00E57022">
        <w:tc>
          <w:tcPr>
            <w:tcW w:w="36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Reorganization</w:t>
            </w:r>
          </w:p>
        </w:tc>
      </w:tr>
      <w:tr w:rsidR="00E57022">
        <w:tc>
          <w:tcPr>
            <w:tcW w:w="36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Searching and yearning</w:t>
            </w:r>
          </w:p>
        </w:tc>
      </w:tr>
    </w:tbl>
    <w:p w:rsidR="00E57022" w:rsidRDefault="00E57022" w:rsidP="00E5702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57022" w:rsidRDefault="00E57022" w:rsidP="00E5702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57022" w:rsidRDefault="00E57022" w:rsidP="00E5702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19.</w:t>
      </w:r>
      <w:r>
        <w:rPr>
          <w:rFonts w:ascii="Times New Roman" w:hAnsi="Times New Roman" w:cs="Times New Roman"/>
          <w:color w:val="000000"/>
        </w:rPr>
        <w:tab/>
      </w:r>
      <w:r>
        <w:rPr>
          <w:rFonts w:ascii="Times New Roman" w:hAnsi="Times New Roman" w:cs="Times New Roman"/>
          <w:color w:val="000000"/>
          <w:sz w:val="24"/>
          <w:szCs w:val="24"/>
        </w:rPr>
        <w:t>Which stage of grief may last up to 2 years?</w:t>
      </w:r>
    </w:p>
    <w:tbl>
      <w:tblPr>
        <w:tblW w:w="0" w:type="auto"/>
        <w:tblCellMar>
          <w:left w:w="45" w:type="dxa"/>
          <w:right w:w="45" w:type="dxa"/>
        </w:tblCellMar>
        <w:tblLook w:val="0000" w:firstRow="0" w:lastRow="0" w:firstColumn="0" w:lastColumn="0" w:noHBand="0" w:noVBand="0"/>
      </w:tblPr>
      <w:tblGrid>
        <w:gridCol w:w="360"/>
        <w:gridCol w:w="8100"/>
      </w:tblGrid>
      <w:tr w:rsidR="00E57022">
        <w:tc>
          <w:tcPr>
            <w:tcW w:w="36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Disorientation</w:t>
            </w:r>
          </w:p>
        </w:tc>
      </w:tr>
      <w:tr w:rsidR="00E57022">
        <w:tc>
          <w:tcPr>
            <w:tcW w:w="36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Shock and numbness</w:t>
            </w:r>
          </w:p>
        </w:tc>
      </w:tr>
      <w:tr w:rsidR="00E57022">
        <w:tc>
          <w:tcPr>
            <w:tcW w:w="360" w:type="dxa"/>
            <w:tcBorders>
              <w:top w:val="nil"/>
              <w:left w:val="nil"/>
              <w:bottom w:val="nil"/>
              <w:right w:val="nil"/>
            </w:tcBorders>
          </w:tcPr>
          <w:p w:rsidR="00E57022" w:rsidRDefault="00E367A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57022">
              <w:rPr>
                <w:rFonts w:ascii="Times New Roman" w:hAnsi="Times New Roman" w:cs="Times New Roman"/>
                <w:color w:val="000000"/>
              </w:rPr>
              <w:t>c.</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Reorganization</w:t>
            </w:r>
          </w:p>
        </w:tc>
      </w:tr>
      <w:tr w:rsidR="00E57022">
        <w:tc>
          <w:tcPr>
            <w:tcW w:w="36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Searching and yearning</w:t>
            </w:r>
          </w:p>
        </w:tc>
      </w:tr>
    </w:tbl>
    <w:p w:rsidR="00E57022" w:rsidRDefault="00E57022" w:rsidP="00E5702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57022" w:rsidRDefault="00E57022" w:rsidP="00E5702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57022" w:rsidRDefault="00E57022" w:rsidP="00E5702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20.</w:t>
      </w:r>
      <w:r>
        <w:rPr>
          <w:rFonts w:ascii="Times New Roman" w:hAnsi="Times New Roman" w:cs="Times New Roman"/>
          <w:color w:val="000000"/>
        </w:rPr>
        <w:tab/>
      </w:r>
      <w:r>
        <w:rPr>
          <w:rFonts w:ascii="Times New Roman" w:hAnsi="Times New Roman" w:cs="Times New Roman"/>
          <w:color w:val="000000"/>
          <w:sz w:val="24"/>
          <w:szCs w:val="24"/>
        </w:rPr>
        <w:t>The nurse knows that relationships in which many subcultures interact are described as:</w:t>
      </w:r>
    </w:p>
    <w:tbl>
      <w:tblPr>
        <w:tblW w:w="0" w:type="auto"/>
        <w:tblCellMar>
          <w:left w:w="45" w:type="dxa"/>
          <w:right w:w="45" w:type="dxa"/>
        </w:tblCellMar>
        <w:tblLook w:val="0000" w:firstRow="0" w:lastRow="0" w:firstColumn="0" w:lastColumn="0" w:noHBand="0" w:noVBand="0"/>
      </w:tblPr>
      <w:tblGrid>
        <w:gridCol w:w="360"/>
        <w:gridCol w:w="8100"/>
      </w:tblGrid>
      <w:tr w:rsidR="00E57022">
        <w:tc>
          <w:tcPr>
            <w:tcW w:w="360" w:type="dxa"/>
            <w:tcBorders>
              <w:top w:val="nil"/>
              <w:left w:val="nil"/>
              <w:bottom w:val="nil"/>
              <w:right w:val="nil"/>
            </w:tcBorders>
          </w:tcPr>
          <w:p w:rsidR="00E57022" w:rsidRDefault="00E367A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57022">
              <w:rPr>
                <w:rFonts w:ascii="Times New Roman" w:hAnsi="Times New Roman" w:cs="Times New Roman"/>
                <w:color w:val="000000"/>
              </w:rPr>
              <w:t>a.</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homogeneous</w:t>
            </w:r>
            <w:proofErr w:type="gramEnd"/>
            <w:r>
              <w:rPr>
                <w:rFonts w:ascii="Times New Roman" w:hAnsi="Times New Roman" w:cs="Times New Roman"/>
                <w:color w:val="000000"/>
                <w:sz w:val="24"/>
                <w:szCs w:val="24"/>
              </w:rPr>
              <w:t>.</w:t>
            </w:r>
          </w:p>
        </w:tc>
      </w:tr>
      <w:tr w:rsidR="00E57022">
        <w:tc>
          <w:tcPr>
            <w:tcW w:w="36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long</w:t>
            </w:r>
            <w:proofErr w:type="gramEnd"/>
            <w:r>
              <w:rPr>
                <w:rFonts w:ascii="Times New Roman" w:hAnsi="Times New Roman" w:cs="Times New Roman"/>
                <w:color w:val="000000"/>
                <w:sz w:val="24"/>
                <w:szCs w:val="24"/>
              </w:rPr>
              <w:t xml:space="preserve"> term.</w:t>
            </w:r>
          </w:p>
        </w:tc>
      </w:tr>
      <w:tr w:rsidR="00E57022">
        <w:tc>
          <w:tcPr>
            <w:tcW w:w="36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impersonal</w:t>
            </w:r>
            <w:proofErr w:type="gramEnd"/>
            <w:r>
              <w:rPr>
                <w:rFonts w:ascii="Times New Roman" w:hAnsi="Times New Roman" w:cs="Times New Roman"/>
                <w:color w:val="000000"/>
                <w:sz w:val="24"/>
                <w:szCs w:val="24"/>
              </w:rPr>
              <w:t>.</w:t>
            </w:r>
          </w:p>
        </w:tc>
      </w:tr>
      <w:tr w:rsidR="00E57022">
        <w:tc>
          <w:tcPr>
            <w:tcW w:w="36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57022" w:rsidRDefault="00E5702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superficial</w:t>
            </w:r>
            <w:proofErr w:type="gramEnd"/>
            <w:r>
              <w:rPr>
                <w:rFonts w:ascii="Times New Roman" w:hAnsi="Times New Roman" w:cs="Times New Roman"/>
                <w:color w:val="000000"/>
                <w:sz w:val="24"/>
                <w:szCs w:val="24"/>
              </w:rPr>
              <w:t>.</w:t>
            </w:r>
          </w:p>
        </w:tc>
      </w:tr>
    </w:tbl>
    <w:p w:rsidR="007B62EC" w:rsidRDefault="007B62EC">
      <w:bookmarkStart w:id="0" w:name="_GoBack"/>
      <w:bookmarkEnd w:id="0"/>
    </w:p>
    <w:sectPr w:rsidR="007B62EC" w:rsidSect="00D037FD">
      <w:pgSz w:w="12240" w:h="15840"/>
      <w:pgMar w:top="1440" w:right="720" w:bottom="1440" w:left="1800" w:header="720" w:footer="720" w:gutter="0"/>
      <w:cols w:space="720" w:equalWidth="0">
        <w:col w:w="97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7022"/>
    <w:rsid w:val="007A6FB9"/>
    <w:rsid w:val="007B62EC"/>
    <w:rsid w:val="00E367AC"/>
    <w:rsid w:val="00E570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952</Words>
  <Characters>5431</Characters>
  <Application>Microsoft Office Word</Application>
  <DocSecurity>0</DocSecurity>
  <Lines>45</Lines>
  <Paragraphs>12</Paragraphs>
  <ScaleCrop>false</ScaleCrop>
  <Company>Hewlett-Packard</Company>
  <LinksUpToDate>false</LinksUpToDate>
  <CharactersWithSpaces>6371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Kings Career Ins</dc:creator>
  <cp:lastModifiedBy>Kings Career Ins</cp:lastModifiedBy>
  <cp:revision>3</cp:revision>
  <dcterms:created xsi:type="dcterms:W3CDTF">2016-01-26T17:24:00Z</dcterms:created>
  <dcterms:modified xsi:type="dcterms:W3CDTF">2016-01-26T18:03:00Z</dcterms:modified>
</cp:coreProperties>
</file>